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TOCIO MARY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72.6466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14,329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Casagrande, as attorney in fact for Mary Ann Tocio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293" TargetMode="External"/><Relationship Id="rId5" Type="http://schemas.openxmlformats.org/officeDocument/2006/relationships/hyperlink" Target="http://www.sec.gov/cgi-bin/browse-edgar?action=getcompany&amp;CIK=00014375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3116</Characters>
  <CharactersWithSpaces>3624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