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Bright Horizons Family Solutions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Abrams Bison Investments,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2,728,000.00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2,728,000.00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2,728,000.00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Abrams Bison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2,728,000.00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2,728,000.00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2,728,000.00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Gavin Abrams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2,728,000.00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2,728,000.00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2,728,000.00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Bright Horizons Family Solutions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Wells Avenue, Newton, MA 02459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Abrams Bison Investments, L.L.C. Abrams Bison Partners, L.P. Gavin Abrams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Abrams Bison Partners, L.P. 3 Bathesda Metro Center, Suite 1250 Bathesda, MD 20814</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Abrams Bison Investments, L.L.C. - Delaware Abrams Bison Partners, L.P. - Delaware Gavin Abrams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Abrams Bison Investments, L.L.C. - 2,728,000 Abrams Bison Partners, L.P. - 2,728,000 Gavin Abrams - 2,728,000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Abrams Bison Investments, L.L.C. - 5.6% Abrams Bison Partners, L.P. - 5.6% Gavin Abrams - 5.6%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Abrams Bison Investments, L.L.C. - 0 Abrams Bison Partners, L.P. - 0 Gavin Abrams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Abrams Bison Investments, L.L.C. - 2,728,000 Abrams Bison Partners, L.P. - 2,728,000 Gavin Abrams - 2,728,000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Abrams Bison Investments, L.L.C. - 0 Abrams Bison Partners, L.P. - 0 Gavin Abrams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Abrams Bison Investments, L.L.C. - 2,728,000 Abrams Bison Partners, L.P. - 2,728,000 Gavin Abrams - 2,728,000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A attached hereto.</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Abrams Bison Investments,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Gavin Abrams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By: Gavin Abrams, 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Abrams Bison Partners, L.P.</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Gavin Abrams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By: Gavin Abrams, 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Gavin Abrams</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Gavin Abrams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By: Gavin Abrams, 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160"/>
        <w:jc w:val="right"/>
        <w:rPr>
          <w:rFonts w:ascii="Times New Roman;Times;Serif" w:hAnsi="Times New Roman;Times;Serif"/>
          <w:b w:val="false"/>
          <w:i w:val="false"/>
          <w:caps w:val="false"/>
          <w:smallCaps w:val="false"/>
          <w:sz w:val="22"/>
        </w:rPr>
      </w:pPr>
      <w:bookmarkStart w:id="24" w:name="p15080662_exh-a.htm"/>
      <w:bookmarkStart w:id="25" w:name="ksp15080662_exha"/>
      <w:bookmarkEnd w:id="24"/>
      <w:bookmarkEnd w:id="25"/>
      <w:r>
        <w:rPr>
          <w:rFonts w:ascii="Times New Roman;Times;Serif" w:hAnsi="Times New Roman;Times;Serif"/>
          <w:b w:val="false"/>
          <w:i w:val="false"/>
          <w:caps w:val="false"/>
          <w:smallCaps w:val="false"/>
          <w:sz w:val="22"/>
        </w:rPr>
        <w:t>EXHIBIT A</w:t>
      </w:r>
      <w:r>
        <w:br w:type="page"/>
      </w:r>
    </w:p>
    <w:p>
      <w:pPr>
        <w:pStyle w:val="TextBody"/>
        <w:bidi w:val="0"/>
        <w:spacing w:lineRule="auto" w:line="256" w:before="0" w:after="16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Abrams Bison Investments, L.L.C. is the relevant entity for which Gavin Abrams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1181</Words>
  <Characters>6160</Characters>
  <CharactersWithSpaces>7289</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